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292" w:rsidRPr="00316F7E" w:rsidRDefault="00B3392E">
      <w:pPr>
        <w:pStyle w:val="Nagwek1"/>
        <w:rPr>
          <w:rFonts w:ascii="Arial" w:hAnsi="Arial" w:cs="Arial"/>
          <w:color w:val="000000" w:themeColor="text1"/>
          <w:sz w:val="22"/>
          <w:szCs w:val="22"/>
        </w:rPr>
      </w:pPr>
      <w:r w:rsidRPr="00316F7E">
        <w:rPr>
          <w:rFonts w:ascii="Arial" w:hAnsi="Arial" w:cs="Arial"/>
          <w:color w:val="000000" w:themeColor="text1"/>
          <w:sz w:val="22"/>
          <w:szCs w:val="22"/>
        </w:rPr>
        <w:t>Załącznik nr 1</w:t>
      </w:r>
    </w:p>
    <w:p w:rsidR="00B3392E" w:rsidRPr="00316F7E" w:rsidRDefault="00B3392E" w:rsidP="00B3392E">
      <w:pPr>
        <w:pStyle w:val="Nagwek2"/>
        <w:rPr>
          <w:rFonts w:ascii="Arial" w:hAnsi="Arial" w:cs="Arial"/>
          <w:color w:val="auto"/>
          <w:sz w:val="22"/>
          <w:szCs w:val="22"/>
        </w:rPr>
      </w:pPr>
      <w:r w:rsidRPr="00316F7E">
        <w:rPr>
          <w:rFonts w:ascii="Arial" w:hAnsi="Arial" w:cs="Arial"/>
          <w:color w:val="auto"/>
          <w:sz w:val="22"/>
          <w:szCs w:val="22"/>
        </w:rPr>
        <w:t>OPIS PRZEDMIOTU ZAMÓWIENIA</w:t>
      </w:r>
    </w:p>
    <w:p w:rsidR="00B3392E" w:rsidRPr="00316F7E" w:rsidRDefault="00B3392E" w:rsidP="00B3392E">
      <w:pPr>
        <w:pStyle w:val="Nagwek3"/>
        <w:rPr>
          <w:rFonts w:ascii="Arial" w:hAnsi="Arial" w:cs="Arial"/>
          <w:color w:val="auto"/>
        </w:rPr>
      </w:pPr>
      <w:r w:rsidRPr="00316F7E">
        <w:rPr>
          <w:rFonts w:ascii="Arial" w:hAnsi="Arial" w:cs="Arial"/>
          <w:color w:val="auto"/>
        </w:rPr>
        <w:t xml:space="preserve">1. </w:t>
      </w:r>
      <w:proofErr w:type="spellStart"/>
      <w:r w:rsidRPr="00316F7E">
        <w:rPr>
          <w:rFonts w:ascii="Arial" w:hAnsi="Arial" w:cs="Arial"/>
          <w:color w:val="auto"/>
        </w:rPr>
        <w:t>Przedmiot</w:t>
      </w:r>
      <w:proofErr w:type="spellEnd"/>
      <w:r w:rsidRPr="00316F7E">
        <w:rPr>
          <w:rFonts w:ascii="Arial" w:hAnsi="Arial" w:cs="Arial"/>
          <w:color w:val="auto"/>
        </w:rPr>
        <w:t xml:space="preserve"> </w:t>
      </w:r>
      <w:proofErr w:type="spellStart"/>
      <w:r w:rsidRPr="00316F7E">
        <w:rPr>
          <w:rFonts w:ascii="Arial" w:hAnsi="Arial" w:cs="Arial"/>
          <w:color w:val="auto"/>
        </w:rPr>
        <w:t>zamówienia</w:t>
      </w:r>
      <w:proofErr w:type="spellEnd"/>
    </w:p>
    <w:p w:rsidR="00B3392E" w:rsidRPr="00316F7E" w:rsidRDefault="00B3392E" w:rsidP="00B3392E">
      <w:pPr>
        <w:pStyle w:val="NormalnyWeb"/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Przedmiotem zamówienia jest wykonanie oraz montaż kompletnej zabudowy asenizacyjnej o pojemności 10 000 litrów, przeznaczonej do transportu i opróżniania nieczystości ciekłych, wraz z wyposażeniem, zabezpieczeniami oraz dokumentacją techniczną.</w:t>
      </w:r>
    </w:p>
    <w:p w:rsidR="00B3392E" w:rsidRPr="00316F7E" w:rsidRDefault="00B3392E" w:rsidP="00B3392E">
      <w:pPr>
        <w:rPr>
          <w:rFonts w:ascii="Arial" w:hAnsi="Arial" w:cs="Arial"/>
        </w:rPr>
      </w:pPr>
    </w:p>
    <w:p w:rsidR="00B3392E" w:rsidRPr="00316F7E" w:rsidRDefault="00B3392E" w:rsidP="00B3392E">
      <w:pPr>
        <w:pStyle w:val="Nagwek3"/>
        <w:rPr>
          <w:rFonts w:ascii="Arial" w:hAnsi="Arial" w:cs="Arial"/>
          <w:color w:val="auto"/>
        </w:rPr>
      </w:pPr>
      <w:r w:rsidRPr="00316F7E">
        <w:rPr>
          <w:rFonts w:ascii="Arial" w:hAnsi="Arial" w:cs="Arial"/>
          <w:color w:val="auto"/>
        </w:rPr>
        <w:t xml:space="preserve">2. </w:t>
      </w:r>
      <w:proofErr w:type="spellStart"/>
      <w:r w:rsidRPr="00316F7E">
        <w:rPr>
          <w:rFonts w:ascii="Arial" w:hAnsi="Arial" w:cs="Arial"/>
          <w:color w:val="auto"/>
        </w:rPr>
        <w:t>Wymagania</w:t>
      </w:r>
      <w:proofErr w:type="spellEnd"/>
      <w:r w:rsidRPr="00316F7E">
        <w:rPr>
          <w:rFonts w:ascii="Arial" w:hAnsi="Arial" w:cs="Arial"/>
          <w:color w:val="auto"/>
        </w:rPr>
        <w:t xml:space="preserve"> </w:t>
      </w:r>
      <w:proofErr w:type="spellStart"/>
      <w:r w:rsidRPr="00316F7E">
        <w:rPr>
          <w:rFonts w:ascii="Arial" w:hAnsi="Arial" w:cs="Arial"/>
          <w:color w:val="auto"/>
        </w:rPr>
        <w:t>techniczne</w:t>
      </w:r>
      <w:proofErr w:type="spellEnd"/>
      <w:r w:rsidRPr="00316F7E">
        <w:rPr>
          <w:rFonts w:ascii="Arial" w:hAnsi="Arial" w:cs="Arial"/>
          <w:color w:val="auto"/>
        </w:rPr>
        <w:t xml:space="preserve"> </w:t>
      </w:r>
      <w:proofErr w:type="spellStart"/>
      <w:r w:rsidRPr="00316F7E">
        <w:rPr>
          <w:rFonts w:ascii="Arial" w:hAnsi="Arial" w:cs="Arial"/>
          <w:color w:val="auto"/>
        </w:rPr>
        <w:t>zbiornika</w:t>
      </w:r>
      <w:proofErr w:type="spellEnd"/>
    </w:p>
    <w:p w:rsidR="00B3392E" w:rsidRPr="00316F7E" w:rsidRDefault="00B3392E" w:rsidP="00B3392E">
      <w:pPr>
        <w:pStyle w:val="NormalnyWeb"/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Zbiornik musi spełniać następujące wymagania:</w:t>
      </w:r>
    </w:p>
    <w:p w:rsidR="00B3392E" w:rsidRPr="00316F7E" w:rsidRDefault="00B3392E" w:rsidP="00B3392E">
      <w:pPr>
        <w:pStyle w:val="Normalny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Pojemność całkowita: 10 000 l</w:t>
      </w:r>
    </w:p>
    <w:p w:rsidR="00B3392E" w:rsidRPr="00316F7E" w:rsidRDefault="00B3392E" w:rsidP="00B3392E">
      <w:pPr>
        <w:pStyle w:val="Normalny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Kształt: cylindryczny</w:t>
      </w:r>
    </w:p>
    <w:p w:rsidR="00B3392E" w:rsidRPr="00316F7E" w:rsidRDefault="00B3392E" w:rsidP="00B3392E">
      <w:pPr>
        <w:pStyle w:val="Normalny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Materiał wykonania: stal węglowa S355</w:t>
      </w:r>
    </w:p>
    <w:p w:rsidR="00B3392E" w:rsidRPr="00316F7E" w:rsidRDefault="00B3392E" w:rsidP="00B3392E">
      <w:pPr>
        <w:pStyle w:val="Normalny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Grubość płaszcza: 6 mm</w:t>
      </w:r>
    </w:p>
    <w:p w:rsidR="00B3392E" w:rsidRPr="00316F7E" w:rsidRDefault="00B3392E" w:rsidP="00B3392E">
      <w:pPr>
        <w:pStyle w:val="Normalny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Grubość dennicy: 8 mm</w:t>
      </w:r>
    </w:p>
    <w:p w:rsidR="00B3392E" w:rsidRPr="00316F7E" w:rsidRDefault="00B3392E" w:rsidP="00B3392E">
      <w:pPr>
        <w:pStyle w:val="Normalny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Ilość falochronów: 3</w:t>
      </w:r>
    </w:p>
    <w:p w:rsidR="00B3392E" w:rsidRPr="00316F7E" w:rsidRDefault="00B3392E" w:rsidP="00B3392E">
      <w:pPr>
        <w:pStyle w:val="Normalny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Konstrukcja ożebrowana zewnętrznie</w:t>
      </w:r>
    </w:p>
    <w:p w:rsidR="00B3392E" w:rsidRPr="00316F7E" w:rsidRDefault="00B3392E" w:rsidP="00B3392E">
      <w:pPr>
        <w:pStyle w:val="Normalny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Dennica tylna otwierana mechanicznie na bok, zamykana mechanicznie na śruby</w:t>
      </w:r>
    </w:p>
    <w:p w:rsidR="00B3392E" w:rsidRPr="00316F7E" w:rsidRDefault="00B3392E" w:rsidP="00B3392E">
      <w:pPr>
        <w:pStyle w:val="Normalny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Malowanie zewnętrzne w kolorze RAL wskazanym przez Zamawiającego</w:t>
      </w:r>
    </w:p>
    <w:p w:rsidR="00B3392E" w:rsidRPr="00316F7E" w:rsidRDefault="00B3392E" w:rsidP="00B3392E">
      <w:pPr>
        <w:pStyle w:val="Normalny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Wnętrze zbiornika zabezpieczone powłoką odporną na działanie agresywnych czynników chemicznych</w:t>
      </w:r>
    </w:p>
    <w:p w:rsidR="00B3392E" w:rsidRPr="00316F7E" w:rsidRDefault="00B3392E" w:rsidP="00B3392E">
      <w:pPr>
        <w:pStyle w:val="Nagwek3"/>
        <w:rPr>
          <w:rFonts w:ascii="Arial" w:hAnsi="Arial" w:cs="Arial"/>
          <w:color w:val="auto"/>
        </w:rPr>
      </w:pPr>
      <w:r w:rsidRPr="00316F7E">
        <w:rPr>
          <w:rFonts w:ascii="Arial" w:hAnsi="Arial" w:cs="Arial"/>
          <w:color w:val="auto"/>
        </w:rPr>
        <w:t xml:space="preserve">3. </w:t>
      </w:r>
      <w:proofErr w:type="spellStart"/>
      <w:r w:rsidRPr="00316F7E">
        <w:rPr>
          <w:rFonts w:ascii="Arial" w:hAnsi="Arial" w:cs="Arial"/>
          <w:color w:val="auto"/>
        </w:rPr>
        <w:t>Wyposażenie</w:t>
      </w:r>
      <w:proofErr w:type="spellEnd"/>
      <w:r w:rsidRPr="00316F7E">
        <w:rPr>
          <w:rFonts w:ascii="Arial" w:hAnsi="Arial" w:cs="Arial"/>
          <w:color w:val="auto"/>
        </w:rPr>
        <w:t xml:space="preserve"> </w:t>
      </w:r>
      <w:proofErr w:type="spellStart"/>
      <w:r w:rsidRPr="00316F7E">
        <w:rPr>
          <w:rFonts w:ascii="Arial" w:hAnsi="Arial" w:cs="Arial"/>
          <w:color w:val="auto"/>
        </w:rPr>
        <w:t>technologiczne</w:t>
      </w:r>
      <w:proofErr w:type="spellEnd"/>
    </w:p>
    <w:p w:rsidR="00B3392E" w:rsidRPr="00316F7E" w:rsidRDefault="00B3392E" w:rsidP="00B3392E">
      <w:pPr>
        <w:pStyle w:val="NormalnyWeb"/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Zbiornik musi być wyposażony w:</w:t>
      </w:r>
    </w:p>
    <w:p w:rsidR="00B3392E" w:rsidRPr="00316F7E" w:rsidRDefault="00B3392E" w:rsidP="00B3392E">
      <w:pPr>
        <w:pStyle w:val="Normalny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Zawór ssący umieszczony na dennicy tylnej z rurą wewnętrzną skierowaną ku górze</w:t>
      </w:r>
    </w:p>
    <w:p w:rsidR="00B3392E" w:rsidRPr="00316F7E" w:rsidRDefault="00B3392E" w:rsidP="00B3392E">
      <w:pPr>
        <w:pStyle w:val="Normalny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 xml:space="preserve">Zawór </w:t>
      </w:r>
      <w:proofErr w:type="spellStart"/>
      <w:r w:rsidRPr="00316F7E">
        <w:rPr>
          <w:rFonts w:ascii="Arial" w:hAnsi="Arial" w:cs="Arial"/>
          <w:sz w:val="22"/>
          <w:szCs w:val="22"/>
        </w:rPr>
        <w:t>ssąco–tłoczący</w:t>
      </w:r>
      <w:proofErr w:type="spellEnd"/>
      <w:r w:rsidRPr="00316F7E">
        <w:rPr>
          <w:rFonts w:ascii="Arial" w:hAnsi="Arial" w:cs="Arial"/>
          <w:sz w:val="22"/>
          <w:szCs w:val="22"/>
        </w:rPr>
        <w:t xml:space="preserve"> z tzw. „gęsią szyją”</w:t>
      </w:r>
    </w:p>
    <w:p w:rsidR="00B3392E" w:rsidRPr="00316F7E" w:rsidRDefault="00B3392E" w:rsidP="00B3392E">
      <w:pPr>
        <w:pStyle w:val="Normalny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Zawór spustowy ręczny</w:t>
      </w:r>
    </w:p>
    <w:p w:rsidR="00B3392E" w:rsidRPr="00316F7E" w:rsidRDefault="00B3392E" w:rsidP="00B3392E">
      <w:pPr>
        <w:pStyle w:val="Normalny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Zawór klapowy sterowany pneumatycznie, zabezpieczający kompresor przed zalaniem w czasie jazdy</w:t>
      </w:r>
    </w:p>
    <w:p w:rsidR="00B3392E" w:rsidRPr="00316F7E" w:rsidRDefault="00B3392E" w:rsidP="00B3392E">
      <w:pPr>
        <w:pStyle w:val="Normalny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Potrójny system zaworów odcinających zabezpieczających kompresor przed zalaniem</w:t>
      </w:r>
    </w:p>
    <w:p w:rsidR="00B3392E" w:rsidRPr="00316F7E" w:rsidRDefault="00B3392E" w:rsidP="00B3392E">
      <w:pPr>
        <w:pStyle w:val="Normalny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Manowakuometr</w:t>
      </w:r>
    </w:p>
    <w:p w:rsidR="00B3392E" w:rsidRPr="00316F7E" w:rsidRDefault="00B3392E" w:rsidP="00B3392E">
      <w:pPr>
        <w:pStyle w:val="Normalny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Zawór bezpieczeństwa</w:t>
      </w:r>
    </w:p>
    <w:p w:rsidR="00B3392E" w:rsidRPr="00316F7E" w:rsidRDefault="00B3392E" w:rsidP="00B3392E">
      <w:pPr>
        <w:pStyle w:val="Normalny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Płynowskaz w postaci rury DN50 z zaworami odcinającymi oraz dolnym zaworem do czyszczenia szkła</w:t>
      </w:r>
    </w:p>
    <w:p w:rsidR="00B3392E" w:rsidRPr="00316F7E" w:rsidRDefault="00B3392E" w:rsidP="00B3392E">
      <w:pPr>
        <w:pStyle w:val="Normalny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Odstojnik o pojemności minimum 50 litrów</w:t>
      </w:r>
    </w:p>
    <w:p w:rsidR="00B3392E" w:rsidRPr="00316F7E" w:rsidRDefault="00B3392E" w:rsidP="00B3392E">
      <w:pPr>
        <w:pStyle w:val="Normalny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Przyłącza do węży o średnicy Ø 110 mm</w:t>
      </w:r>
    </w:p>
    <w:p w:rsidR="00B3392E" w:rsidRPr="00316F7E" w:rsidRDefault="00B3392E" w:rsidP="00B3392E">
      <w:pPr>
        <w:pStyle w:val="Normalny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Oświetlenie ostrzegawcze tylne</w:t>
      </w:r>
    </w:p>
    <w:p w:rsidR="00B3392E" w:rsidRPr="00316F7E" w:rsidRDefault="001B5FEC" w:rsidP="00B3392E">
      <w:pPr>
        <w:rPr>
          <w:rFonts w:ascii="Arial" w:hAnsi="Arial" w:cs="Arial"/>
        </w:rPr>
      </w:pPr>
      <w:r w:rsidRPr="00316F7E">
        <w:rPr>
          <w:rFonts w:ascii="Arial" w:hAnsi="Arial" w:cs="Arial"/>
        </w:rPr>
        <w:lastRenderedPageBreak/>
        <w:pict>
          <v:rect id="_x0000_i1025" style="width:0;height:1.5pt" o:hralign="center" o:hrstd="t" o:hr="t" fillcolor="#a0a0a0" stroked="f"/>
        </w:pict>
      </w:r>
    </w:p>
    <w:p w:rsidR="00B3392E" w:rsidRPr="00316F7E" w:rsidRDefault="00B3392E" w:rsidP="00B3392E">
      <w:pPr>
        <w:pStyle w:val="Nagwek3"/>
        <w:rPr>
          <w:rFonts w:ascii="Arial" w:hAnsi="Arial" w:cs="Arial"/>
          <w:color w:val="auto"/>
        </w:rPr>
      </w:pPr>
      <w:r w:rsidRPr="00316F7E">
        <w:rPr>
          <w:rFonts w:ascii="Arial" w:hAnsi="Arial" w:cs="Arial"/>
          <w:color w:val="auto"/>
        </w:rPr>
        <w:t xml:space="preserve">4. </w:t>
      </w:r>
      <w:proofErr w:type="spellStart"/>
      <w:r w:rsidRPr="00316F7E">
        <w:rPr>
          <w:rFonts w:ascii="Arial" w:hAnsi="Arial" w:cs="Arial"/>
          <w:color w:val="auto"/>
        </w:rPr>
        <w:t>Parametry</w:t>
      </w:r>
      <w:proofErr w:type="spellEnd"/>
      <w:r w:rsidRPr="00316F7E">
        <w:rPr>
          <w:rFonts w:ascii="Arial" w:hAnsi="Arial" w:cs="Arial"/>
          <w:color w:val="auto"/>
        </w:rPr>
        <w:t xml:space="preserve"> </w:t>
      </w:r>
      <w:proofErr w:type="spellStart"/>
      <w:r w:rsidRPr="00316F7E">
        <w:rPr>
          <w:rFonts w:ascii="Arial" w:hAnsi="Arial" w:cs="Arial"/>
          <w:color w:val="auto"/>
        </w:rPr>
        <w:t>pracy</w:t>
      </w:r>
      <w:proofErr w:type="spellEnd"/>
    </w:p>
    <w:p w:rsidR="00B3392E" w:rsidRPr="00316F7E" w:rsidRDefault="00B3392E" w:rsidP="00B3392E">
      <w:pPr>
        <w:pStyle w:val="Normalny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 xml:space="preserve">Ciśnienie robocze: </w:t>
      </w:r>
      <w:r w:rsidR="000D4328">
        <w:rPr>
          <w:rFonts w:ascii="Arial" w:hAnsi="Arial" w:cs="Arial"/>
          <w:sz w:val="22"/>
          <w:szCs w:val="22"/>
        </w:rPr>
        <w:t>&lt;</w:t>
      </w:r>
      <w:r w:rsidRPr="00316F7E">
        <w:rPr>
          <w:rFonts w:ascii="Arial" w:hAnsi="Arial" w:cs="Arial"/>
          <w:sz w:val="22"/>
          <w:szCs w:val="22"/>
        </w:rPr>
        <w:t xml:space="preserve"> 0,05 </w:t>
      </w:r>
      <w:proofErr w:type="spellStart"/>
      <w:r w:rsidRPr="00316F7E">
        <w:rPr>
          <w:rFonts w:ascii="Arial" w:hAnsi="Arial" w:cs="Arial"/>
          <w:sz w:val="22"/>
          <w:szCs w:val="22"/>
        </w:rPr>
        <w:t>MPa</w:t>
      </w:r>
      <w:proofErr w:type="spellEnd"/>
    </w:p>
    <w:p w:rsidR="00B3392E" w:rsidRPr="00316F7E" w:rsidRDefault="00B3392E" w:rsidP="00B3392E">
      <w:pPr>
        <w:pStyle w:val="Normalny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 xml:space="preserve">Maksymalne podciśnienie: </w:t>
      </w:r>
      <w:r w:rsidR="000D4328">
        <w:rPr>
          <w:rFonts w:ascii="Arial" w:hAnsi="Arial" w:cs="Arial"/>
          <w:sz w:val="22"/>
          <w:szCs w:val="22"/>
        </w:rPr>
        <w:t>&lt;</w:t>
      </w:r>
      <w:r w:rsidRPr="00316F7E">
        <w:rPr>
          <w:rFonts w:ascii="Arial" w:hAnsi="Arial" w:cs="Arial"/>
          <w:sz w:val="22"/>
          <w:szCs w:val="22"/>
        </w:rPr>
        <w:t xml:space="preserve"> 0,09 </w:t>
      </w:r>
      <w:proofErr w:type="spellStart"/>
      <w:r w:rsidRPr="00316F7E">
        <w:rPr>
          <w:rFonts w:ascii="Arial" w:hAnsi="Arial" w:cs="Arial"/>
          <w:sz w:val="22"/>
          <w:szCs w:val="22"/>
        </w:rPr>
        <w:t>MPa</w:t>
      </w:r>
      <w:proofErr w:type="spellEnd"/>
    </w:p>
    <w:p w:rsidR="00B3392E" w:rsidRPr="00316F7E" w:rsidRDefault="00B3392E" w:rsidP="00B3392E">
      <w:pPr>
        <w:pStyle w:val="Nagwek3"/>
        <w:rPr>
          <w:rFonts w:ascii="Arial" w:hAnsi="Arial" w:cs="Arial"/>
          <w:color w:val="auto"/>
        </w:rPr>
      </w:pPr>
      <w:r w:rsidRPr="00316F7E">
        <w:rPr>
          <w:rFonts w:ascii="Arial" w:hAnsi="Arial" w:cs="Arial"/>
          <w:color w:val="auto"/>
        </w:rPr>
        <w:t xml:space="preserve">5. </w:t>
      </w:r>
      <w:proofErr w:type="spellStart"/>
      <w:r w:rsidRPr="00316F7E">
        <w:rPr>
          <w:rFonts w:ascii="Arial" w:hAnsi="Arial" w:cs="Arial"/>
          <w:color w:val="auto"/>
        </w:rPr>
        <w:t>Montaż</w:t>
      </w:r>
      <w:proofErr w:type="spellEnd"/>
      <w:r w:rsidRPr="00316F7E">
        <w:rPr>
          <w:rFonts w:ascii="Arial" w:hAnsi="Arial" w:cs="Arial"/>
          <w:color w:val="auto"/>
        </w:rPr>
        <w:t xml:space="preserve"> </w:t>
      </w:r>
      <w:proofErr w:type="spellStart"/>
      <w:r w:rsidRPr="00316F7E">
        <w:rPr>
          <w:rFonts w:ascii="Arial" w:hAnsi="Arial" w:cs="Arial"/>
          <w:color w:val="auto"/>
        </w:rPr>
        <w:t>i</w:t>
      </w:r>
      <w:proofErr w:type="spellEnd"/>
      <w:r w:rsidRPr="00316F7E">
        <w:rPr>
          <w:rFonts w:ascii="Arial" w:hAnsi="Arial" w:cs="Arial"/>
          <w:color w:val="auto"/>
        </w:rPr>
        <w:t xml:space="preserve"> </w:t>
      </w:r>
      <w:proofErr w:type="spellStart"/>
      <w:r w:rsidRPr="00316F7E">
        <w:rPr>
          <w:rFonts w:ascii="Arial" w:hAnsi="Arial" w:cs="Arial"/>
          <w:color w:val="auto"/>
        </w:rPr>
        <w:t>kompletacja</w:t>
      </w:r>
      <w:proofErr w:type="spellEnd"/>
    </w:p>
    <w:p w:rsidR="00B3392E" w:rsidRPr="00316F7E" w:rsidRDefault="00B3392E" w:rsidP="00B3392E">
      <w:pPr>
        <w:pStyle w:val="NormalnyWeb"/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W zakres zamówienia wchodzi montaż zbiornika na ramie pośredniej oraz przygotowanie zabudowy do eksploatacji.</w:t>
      </w:r>
    </w:p>
    <w:p w:rsidR="00B3392E" w:rsidRPr="00316F7E" w:rsidRDefault="001B5FEC" w:rsidP="00B3392E">
      <w:pPr>
        <w:rPr>
          <w:rFonts w:ascii="Arial" w:hAnsi="Arial" w:cs="Arial"/>
        </w:rPr>
      </w:pPr>
      <w:r w:rsidRPr="00316F7E">
        <w:rPr>
          <w:rFonts w:ascii="Arial" w:hAnsi="Arial" w:cs="Arial"/>
        </w:rPr>
        <w:pict>
          <v:rect id="_x0000_i1026" style="width:0;height:1.5pt" o:hralign="center" o:hrstd="t" o:hr="t" fillcolor="#a0a0a0" stroked="f"/>
        </w:pict>
      </w:r>
    </w:p>
    <w:p w:rsidR="00B3392E" w:rsidRPr="00316F7E" w:rsidRDefault="00B3392E" w:rsidP="00B3392E">
      <w:pPr>
        <w:pStyle w:val="Nagwek3"/>
        <w:rPr>
          <w:rFonts w:ascii="Arial" w:hAnsi="Arial" w:cs="Arial"/>
          <w:color w:val="auto"/>
        </w:rPr>
      </w:pPr>
      <w:r w:rsidRPr="00316F7E">
        <w:rPr>
          <w:rFonts w:ascii="Arial" w:hAnsi="Arial" w:cs="Arial"/>
          <w:color w:val="auto"/>
        </w:rPr>
        <w:t xml:space="preserve">6. </w:t>
      </w:r>
      <w:proofErr w:type="spellStart"/>
      <w:r w:rsidRPr="00316F7E">
        <w:rPr>
          <w:rFonts w:ascii="Arial" w:hAnsi="Arial" w:cs="Arial"/>
          <w:color w:val="auto"/>
        </w:rPr>
        <w:t>Dokumentacja</w:t>
      </w:r>
      <w:proofErr w:type="spellEnd"/>
    </w:p>
    <w:p w:rsidR="00B3392E" w:rsidRPr="00316F7E" w:rsidRDefault="00B3392E" w:rsidP="00B3392E">
      <w:pPr>
        <w:pStyle w:val="NormalnyWeb"/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Wykonawca zobowiązany jest do dostarczenia:</w:t>
      </w:r>
    </w:p>
    <w:p w:rsidR="00B3392E" w:rsidRPr="00316F7E" w:rsidRDefault="00B3392E" w:rsidP="00B3392E">
      <w:pPr>
        <w:pStyle w:val="Normalny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Instrukcji obsługi</w:t>
      </w:r>
    </w:p>
    <w:p w:rsidR="00B3392E" w:rsidRPr="00316F7E" w:rsidRDefault="00B3392E" w:rsidP="00B3392E">
      <w:pPr>
        <w:pStyle w:val="Normalny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316F7E">
        <w:rPr>
          <w:rFonts w:ascii="Arial" w:hAnsi="Arial" w:cs="Arial"/>
          <w:sz w:val="22"/>
          <w:szCs w:val="22"/>
        </w:rPr>
        <w:t>Karty gwarancyjnej</w:t>
      </w:r>
    </w:p>
    <w:p w:rsidR="00416292" w:rsidRPr="00316F7E" w:rsidRDefault="00416292" w:rsidP="00B3392E">
      <w:pPr>
        <w:pStyle w:val="Listapunktowana"/>
        <w:numPr>
          <w:ilvl w:val="0"/>
          <w:numId w:val="0"/>
        </w:numPr>
        <w:ind w:left="360"/>
        <w:rPr>
          <w:rFonts w:ascii="Arial" w:hAnsi="Arial" w:cs="Arial"/>
        </w:rPr>
      </w:pPr>
    </w:p>
    <w:sectPr w:rsidR="00416292" w:rsidRPr="00316F7E" w:rsidSect="00191334"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99E122C"/>
    <w:multiLevelType w:val="multilevel"/>
    <w:tmpl w:val="C0B4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4452E3"/>
    <w:multiLevelType w:val="multilevel"/>
    <w:tmpl w:val="386A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1F00BF"/>
    <w:multiLevelType w:val="multilevel"/>
    <w:tmpl w:val="B560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CF5C7E"/>
    <w:multiLevelType w:val="multilevel"/>
    <w:tmpl w:val="3934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D4328"/>
    <w:rsid w:val="0015074B"/>
    <w:rsid w:val="00191334"/>
    <w:rsid w:val="001B5FEC"/>
    <w:rsid w:val="0029639D"/>
    <w:rsid w:val="002F5A38"/>
    <w:rsid w:val="00316F7E"/>
    <w:rsid w:val="00326F90"/>
    <w:rsid w:val="00416292"/>
    <w:rsid w:val="00A4299A"/>
    <w:rsid w:val="00AA1D8D"/>
    <w:rsid w:val="00B3392E"/>
    <w:rsid w:val="00B47730"/>
    <w:rsid w:val="00B64CC3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B3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2B9BB7-4982-4162-B6EA-5379FA0E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AWIS</cp:lastModifiedBy>
  <cp:revision>6</cp:revision>
  <cp:lastPrinted>2026-02-17T07:28:00Z</cp:lastPrinted>
  <dcterms:created xsi:type="dcterms:W3CDTF">2026-02-11T08:13:00Z</dcterms:created>
  <dcterms:modified xsi:type="dcterms:W3CDTF">2026-02-17T07:31:00Z</dcterms:modified>
  <cp:category/>
</cp:coreProperties>
</file>